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E27FC" w:rsidRPr="0022056F" w:rsidRDefault="00CE27FC" w:rsidP="00CE27FC">
      <w:pPr>
        <w:spacing w:before="100" w:beforeAutospacing="1" w:after="100" w:afterAutospacing="1" w:line="240" w:lineRule="auto"/>
        <w:rPr>
          <w:rFonts w:ascii="Arial" w:eastAsia="Times New Roman" w:hAnsi="Arial" w:cs="Arial"/>
          <w:b/>
          <w:sz w:val="24"/>
          <w:szCs w:val="24"/>
        </w:rPr>
      </w:pPr>
      <w:bookmarkStart w:id="0" w:name="_GoBack"/>
      <w:bookmarkEnd w:id="0"/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820F79" w:rsidRPr="0022056F" w:rsidRDefault="00820F79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F43CC0" w:rsidRDefault="00F43CC0" w:rsidP="00F43CC0">
      <w:pPr>
        <w:spacing w:after="0" w:line="480" w:lineRule="auto"/>
        <w:jc w:val="center"/>
        <w:rPr>
          <w:rFonts w:ascii="Arial" w:eastAsia="Times New Roman" w:hAnsi="Arial" w:cs="Arial"/>
          <w:bCs/>
          <w:sz w:val="24"/>
          <w:szCs w:val="24"/>
        </w:rPr>
      </w:pPr>
      <w:r>
        <w:rPr>
          <w:rFonts w:ascii="Arial" w:eastAsia="Times New Roman" w:hAnsi="Arial" w:cs="Arial"/>
          <w:bCs/>
          <w:sz w:val="24"/>
          <w:szCs w:val="24"/>
        </w:rPr>
        <w:t>Navigation Tools and Practices</w:t>
      </w:r>
    </w:p>
    <w:p w:rsidR="00CE27FC" w:rsidRPr="00C80A28" w:rsidRDefault="00C80A28" w:rsidP="00F43CC0">
      <w:pPr>
        <w:spacing w:after="0" w:line="480" w:lineRule="auto"/>
        <w:jc w:val="center"/>
        <w:rPr>
          <w:rFonts w:ascii="Arial" w:eastAsia="Times New Roman" w:hAnsi="Arial" w:cs="Arial"/>
          <w:sz w:val="24"/>
          <w:szCs w:val="24"/>
        </w:rPr>
      </w:pPr>
      <w:r w:rsidRPr="00C80A28">
        <w:rPr>
          <w:rFonts w:ascii="Arial" w:eastAsia="Times New Roman" w:hAnsi="Arial" w:cs="Arial"/>
          <w:bCs/>
          <w:sz w:val="24"/>
          <w:szCs w:val="24"/>
        </w:rPr>
        <w:t xml:space="preserve">Laura </w:t>
      </w:r>
      <w:proofErr w:type="spellStart"/>
      <w:r w:rsidRPr="00C80A28">
        <w:rPr>
          <w:rFonts w:ascii="Arial" w:eastAsia="Times New Roman" w:hAnsi="Arial" w:cs="Arial"/>
          <w:bCs/>
          <w:sz w:val="24"/>
          <w:szCs w:val="24"/>
        </w:rPr>
        <w:t>Daleiden-Altmaier</w:t>
      </w:r>
      <w:proofErr w:type="spellEnd"/>
      <w:r w:rsidRPr="00C80A28">
        <w:rPr>
          <w:rFonts w:ascii="Arial" w:eastAsia="Times New Roman" w:hAnsi="Arial" w:cs="Arial"/>
          <w:bCs/>
          <w:sz w:val="24"/>
          <w:szCs w:val="24"/>
        </w:rPr>
        <w:br/>
        <w:t>EDU 655</w:t>
      </w:r>
      <w:r w:rsidRPr="00C80A28">
        <w:rPr>
          <w:rFonts w:ascii="Arial" w:eastAsia="Times New Roman" w:hAnsi="Arial" w:cs="Arial"/>
          <w:bCs/>
          <w:sz w:val="24"/>
          <w:szCs w:val="24"/>
        </w:rPr>
        <w:br/>
        <w:t xml:space="preserve">Heather </w:t>
      </w:r>
      <w:proofErr w:type="spellStart"/>
      <w:r w:rsidRPr="00C80A28">
        <w:rPr>
          <w:rFonts w:ascii="Arial" w:eastAsia="Times New Roman" w:hAnsi="Arial" w:cs="Arial"/>
          <w:bCs/>
          <w:sz w:val="24"/>
          <w:szCs w:val="24"/>
        </w:rPr>
        <w:t>Kleinpter</w:t>
      </w:r>
      <w:proofErr w:type="spellEnd"/>
      <w:r w:rsidRPr="00C80A28">
        <w:rPr>
          <w:rFonts w:ascii="Arial" w:eastAsia="Times New Roman" w:hAnsi="Arial" w:cs="Arial"/>
          <w:bCs/>
          <w:sz w:val="24"/>
          <w:szCs w:val="24"/>
        </w:rPr>
        <w:t>-Caldwell</w:t>
      </w:r>
      <w:r w:rsidRPr="00C80A28">
        <w:rPr>
          <w:rFonts w:ascii="Arial" w:eastAsia="Times New Roman" w:hAnsi="Arial" w:cs="Arial"/>
          <w:bCs/>
          <w:sz w:val="24"/>
          <w:szCs w:val="24"/>
        </w:rPr>
        <w:br/>
      </w:r>
      <w:r w:rsidR="006051D2">
        <w:rPr>
          <w:rFonts w:ascii="Arial" w:eastAsia="Times New Roman" w:hAnsi="Arial" w:cs="Arial"/>
          <w:bCs/>
          <w:sz w:val="24"/>
          <w:szCs w:val="24"/>
        </w:rPr>
        <w:t xml:space="preserve">June </w:t>
      </w:r>
      <w:r w:rsidR="00F43CC0">
        <w:rPr>
          <w:rFonts w:ascii="Arial" w:eastAsia="Times New Roman" w:hAnsi="Arial" w:cs="Arial"/>
          <w:bCs/>
          <w:sz w:val="24"/>
          <w:szCs w:val="24"/>
        </w:rPr>
        <w:t>11</w:t>
      </w:r>
      <w:r w:rsidRPr="00C80A28">
        <w:rPr>
          <w:rFonts w:ascii="Arial" w:eastAsia="Times New Roman" w:hAnsi="Arial" w:cs="Arial"/>
          <w:bCs/>
          <w:sz w:val="24"/>
          <w:szCs w:val="24"/>
        </w:rPr>
        <w:t>, 2011</w:t>
      </w: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816065" w:rsidP="00816065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  <w:r w:rsidRPr="0022056F">
        <w:rPr>
          <w:rFonts w:ascii="Arial" w:eastAsia="Times New Roman" w:hAnsi="Arial" w:cs="Arial"/>
          <w:b/>
          <w:sz w:val="24"/>
          <w:szCs w:val="24"/>
        </w:rPr>
        <w:lastRenderedPageBreak/>
        <w:t>Abstract</w:t>
      </w:r>
    </w:p>
    <w:p w:rsidR="00816065" w:rsidRDefault="00816065" w:rsidP="00816065">
      <w:pPr>
        <w:spacing w:before="100" w:beforeAutospacing="1" w:after="100" w:afterAutospacing="1" w:line="480" w:lineRule="auto"/>
        <w:rPr>
          <w:rFonts w:ascii="Arial" w:eastAsia="Times New Roman" w:hAnsi="Arial" w:cs="Arial"/>
          <w:sz w:val="24"/>
          <w:szCs w:val="24"/>
        </w:rPr>
      </w:pPr>
      <w:r w:rsidRPr="0022056F">
        <w:rPr>
          <w:rFonts w:ascii="Arial" w:eastAsia="Times New Roman" w:hAnsi="Arial" w:cs="Arial"/>
          <w:b/>
          <w:sz w:val="24"/>
          <w:szCs w:val="24"/>
        </w:rPr>
        <w:tab/>
      </w:r>
      <w:r w:rsidR="006051D2">
        <w:rPr>
          <w:rFonts w:ascii="Arial" w:eastAsia="Times New Roman" w:hAnsi="Arial" w:cs="Arial"/>
          <w:sz w:val="24"/>
          <w:szCs w:val="24"/>
        </w:rPr>
        <w:t xml:space="preserve">The following presentation </w:t>
      </w:r>
      <w:r w:rsidR="00F43CC0">
        <w:rPr>
          <w:rFonts w:ascii="Arial" w:eastAsia="Times New Roman" w:hAnsi="Arial" w:cs="Arial"/>
          <w:sz w:val="24"/>
          <w:szCs w:val="24"/>
        </w:rPr>
        <w:t xml:space="preserve">will take a close look at navigation best practices and the navigation tools available for e-learning courses.  Each mechanism is described in detail with examples.  </w:t>
      </w:r>
      <w:r w:rsidR="006051D2">
        <w:rPr>
          <w:rFonts w:ascii="Arial" w:eastAsia="Times New Roman" w:hAnsi="Arial" w:cs="Arial"/>
          <w:sz w:val="24"/>
          <w:szCs w:val="24"/>
        </w:rPr>
        <w:t xml:space="preserve"> </w:t>
      </w:r>
    </w:p>
    <w:p w:rsidR="006051D2" w:rsidRPr="0022056F" w:rsidRDefault="006051D2" w:rsidP="00816065">
      <w:pPr>
        <w:spacing w:before="100" w:beforeAutospacing="1" w:after="100" w:afterAutospacing="1" w:line="480" w:lineRule="auto"/>
        <w:rPr>
          <w:rFonts w:ascii="Arial" w:eastAsia="Times New Roman" w:hAnsi="Arial" w:cs="Arial"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E27FC" w:rsidRPr="0022056F" w:rsidRDefault="00CE27FC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147A18">
      <w:pPr>
        <w:spacing w:before="100" w:beforeAutospacing="1" w:after="100" w:afterAutospacing="1" w:line="24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8C640B" w:rsidRDefault="008C640B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80A28" w:rsidRDefault="00C80A28" w:rsidP="008C640B">
      <w:pPr>
        <w:spacing w:after="0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C80A28" w:rsidRPr="00C80A28" w:rsidRDefault="00F43CC0" w:rsidP="00F70EA0">
      <w:pPr>
        <w:spacing w:after="0" w:line="480" w:lineRule="auto"/>
        <w:ind w:firstLine="720"/>
        <w:jc w:val="center"/>
        <w:rPr>
          <w:rFonts w:ascii="Arial" w:eastAsia="Times New Roman" w:hAnsi="Arial" w:cs="Arial"/>
          <w:b/>
          <w:sz w:val="24"/>
          <w:szCs w:val="24"/>
        </w:rPr>
      </w:pPr>
      <w:r>
        <w:rPr>
          <w:rFonts w:ascii="Arial" w:eastAsia="Times New Roman" w:hAnsi="Arial" w:cs="Arial"/>
          <w:b/>
          <w:bCs/>
          <w:sz w:val="24"/>
          <w:szCs w:val="24"/>
        </w:rPr>
        <w:lastRenderedPageBreak/>
        <w:t>Navigation Tools and Practices</w:t>
      </w:r>
    </w:p>
    <w:p w:rsidR="00F04DC0" w:rsidRDefault="008C640B" w:rsidP="00F70EA0">
      <w:pPr>
        <w:spacing w:after="0" w:line="480" w:lineRule="auto"/>
        <w:ind w:left="720"/>
        <w:jc w:val="center"/>
        <w:rPr>
          <w:rFonts w:ascii="Arial" w:eastAsia="Times New Roman" w:hAnsi="Arial" w:cs="Arial"/>
          <w:sz w:val="24"/>
          <w:szCs w:val="24"/>
        </w:rPr>
      </w:pPr>
      <w:r w:rsidRPr="006051D2">
        <w:rPr>
          <w:rFonts w:ascii="Arial" w:eastAsia="Times New Roman" w:hAnsi="Arial" w:cs="Arial"/>
          <w:sz w:val="24"/>
          <w:szCs w:val="24"/>
        </w:rPr>
        <w:t>Click on the image to view the presentation:</w:t>
      </w:r>
    </w:p>
    <w:p w:rsidR="00F43CC0" w:rsidRPr="006051D2" w:rsidRDefault="00481A92" w:rsidP="00F70EA0">
      <w:pPr>
        <w:spacing w:after="0" w:line="480" w:lineRule="auto"/>
        <w:ind w:left="720"/>
        <w:jc w:val="center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sz w:val="24"/>
          <w:szCs w:val="24"/>
        </w:rPr>
        <w:object w:dxaOrig="7214" w:dyaOrig="5397">
          <v:shape id="_x0000_i1025" type="#_x0000_t75" style="width:360.75pt;height:270pt" o:ole="">
            <v:imagedata r:id="rId8" o:title=""/>
          </v:shape>
          <o:OLEObject Type="Embed" ProgID="PowerPoint.Show.12" ShapeID="_x0000_i1025" DrawAspect="Content" ObjectID="_1369301892" r:id="rId9"/>
        </w:object>
      </w:r>
    </w:p>
    <w:p w:rsidR="008C640B" w:rsidRPr="00F04DC0" w:rsidRDefault="008C640B" w:rsidP="00F70EA0">
      <w:pPr>
        <w:spacing w:after="0" w:line="480" w:lineRule="auto"/>
        <w:jc w:val="center"/>
        <w:rPr>
          <w:rFonts w:ascii="Arial" w:eastAsia="Times New Roman" w:hAnsi="Arial" w:cs="Arial"/>
          <w:i/>
          <w:color w:val="FF0000"/>
          <w:sz w:val="24"/>
          <w:szCs w:val="24"/>
        </w:rPr>
      </w:pPr>
    </w:p>
    <w:p w:rsidR="006057D4" w:rsidRPr="0022056F" w:rsidRDefault="006057D4" w:rsidP="008C640B">
      <w:pPr>
        <w:spacing w:after="0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6057D4" w:rsidRPr="0022056F" w:rsidRDefault="006057D4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702EC8" w:rsidRPr="0022056F" w:rsidRDefault="00702EC8" w:rsidP="006E0E2E">
      <w:pPr>
        <w:spacing w:before="100" w:beforeAutospacing="1" w:after="100" w:afterAutospacing="1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F43CC0" w:rsidRDefault="00F43CC0" w:rsidP="00C80A28">
      <w:pPr>
        <w:spacing w:after="0" w:line="480" w:lineRule="auto"/>
        <w:jc w:val="center"/>
        <w:rPr>
          <w:rFonts w:ascii="Arial" w:eastAsia="Times New Roman" w:hAnsi="Arial" w:cs="Arial"/>
          <w:b/>
          <w:sz w:val="24"/>
          <w:szCs w:val="24"/>
        </w:rPr>
      </w:pPr>
    </w:p>
    <w:p w:rsidR="004F5E86" w:rsidRPr="0022056F" w:rsidRDefault="00147A18" w:rsidP="00C80A28">
      <w:pPr>
        <w:spacing w:after="0" w:line="480" w:lineRule="auto"/>
        <w:jc w:val="center"/>
        <w:rPr>
          <w:rFonts w:ascii="Verdana" w:eastAsia="Times New Roman" w:hAnsi="Verdana" w:cs="Times New Roman"/>
          <w:b/>
          <w:sz w:val="24"/>
          <w:szCs w:val="24"/>
        </w:rPr>
      </w:pPr>
      <w:r w:rsidRPr="0022056F">
        <w:rPr>
          <w:rFonts w:ascii="Arial" w:eastAsia="Times New Roman" w:hAnsi="Arial" w:cs="Arial"/>
          <w:b/>
          <w:sz w:val="24"/>
          <w:szCs w:val="24"/>
        </w:rPr>
        <w:lastRenderedPageBreak/>
        <w:t>References</w:t>
      </w:r>
    </w:p>
    <w:p w:rsidR="00F43CC0" w:rsidRPr="00F43CC0" w:rsidRDefault="00F43CC0" w:rsidP="00F43CC0">
      <w:pPr>
        <w:spacing w:after="0" w:line="480" w:lineRule="auto"/>
        <w:rPr>
          <w:rFonts w:ascii="Arial" w:hAnsi="Arial" w:cs="Arial"/>
          <w:sz w:val="24"/>
          <w:szCs w:val="24"/>
        </w:rPr>
      </w:pPr>
      <w:proofErr w:type="gramStart"/>
      <w:r w:rsidRPr="00F43CC0">
        <w:rPr>
          <w:rFonts w:ascii="Arial" w:hAnsi="Arial" w:cs="Arial"/>
          <w:sz w:val="24"/>
          <w:szCs w:val="24"/>
        </w:rPr>
        <w:t>Horton, W. (2006).</w:t>
      </w:r>
      <w:proofErr w:type="gramEnd"/>
      <w:r w:rsidRPr="00F43CC0">
        <w:rPr>
          <w:rFonts w:ascii="Arial" w:hAnsi="Arial" w:cs="Arial"/>
          <w:sz w:val="24"/>
          <w:szCs w:val="24"/>
        </w:rPr>
        <w:t xml:space="preserve"> </w:t>
      </w:r>
      <w:proofErr w:type="gramStart"/>
      <w:r w:rsidRPr="00F43CC0">
        <w:rPr>
          <w:rFonts w:ascii="Arial" w:hAnsi="Arial" w:cs="Arial"/>
          <w:i/>
          <w:iCs/>
          <w:sz w:val="24"/>
          <w:szCs w:val="24"/>
        </w:rPr>
        <w:t>E-Learning by design.</w:t>
      </w:r>
      <w:proofErr w:type="gramEnd"/>
      <w:r w:rsidRPr="00F43CC0">
        <w:rPr>
          <w:rFonts w:ascii="Arial" w:hAnsi="Arial" w:cs="Arial"/>
          <w:i/>
          <w:iCs/>
          <w:sz w:val="24"/>
          <w:szCs w:val="24"/>
        </w:rPr>
        <w:t xml:space="preserve"> </w:t>
      </w:r>
      <w:r w:rsidRPr="00F43CC0">
        <w:rPr>
          <w:rFonts w:ascii="Arial" w:hAnsi="Arial" w:cs="Arial"/>
          <w:sz w:val="24"/>
          <w:szCs w:val="24"/>
        </w:rPr>
        <w:t xml:space="preserve">San </w:t>
      </w:r>
      <w:r w:rsidRPr="00F43CC0">
        <w:rPr>
          <w:rFonts w:ascii="Arial" w:hAnsi="Arial" w:cs="Arial"/>
          <w:sz w:val="24"/>
          <w:szCs w:val="24"/>
        </w:rPr>
        <w:tab/>
        <w:t>Francisco: Wiley.</w:t>
      </w:r>
    </w:p>
    <w:p w:rsidR="00F43CC0" w:rsidRDefault="00F43CC0" w:rsidP="00F43CC0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F43CC0">
        <w:rPr>
          <w:rFonts w:ascii="Arial" w:hAnsi="Arial" w:cs="Arial"/>
          <w:sz w:val="24"/>
          <w:szCs w:val="24"/>
        </w:rPr>
        <w:t xml:space="preserve">Horton, W. (2011) Examples from e-learning by design.  </w:t>
      </w:r>
      <w:r w:rsidRPr="00F43CC0">
        <w:rPr>
          <w:rFonts w:ascii="Arial" w:hAnsi="Arial" w:cs="Arial"/>
          <w:i/>
          <w:iCs/>
          <w:sz w:val="24"/>
          <w:szCs w:val="24"/>
        </w:rPr>
        <w:t>William Horton Consulting, Inc</w:t>
      </w:r>
      <w:r w:rsidRPr="00F43CC0">
        <w:rPr>
          <w:rFonts w:ascii="Arial" w:hAnsi="Arial" w:cs="Arial"/>
          <w:sz w:val="24"/>
          <w:szCs w:val="24"/>
        </w:rPr>
        <w:t xml:space="preserve">. </w:t>
      </w:r>
    </w:p>
    <w:p w:rsidR="00F43CC0" w:rsidRPr="00F43CC0" w:rsidRDefault="00F43CC0" w:rsidP="00F43CC0">
      <w:pPr>
        <w:spacing w:after="0" w:line="480" w:lineRule="auto"/>
        <w:ind w:firstLine="720"/>
        <w:rPr>
          <w:rFonts w:ascii="Arial" w:hAnsi="Arial" w:cs="Arial"/>
          <w:sz w:val="24"/>
          <w:szCs w:val="24"/>
        </w:rPr>
      </w:pPr>
      <w:r w:rsidRPr="00F43CC0">
        <w:rPr>
          <w:rFonts w:ascii="Arial" w:hAnsi="Arial" w:cs="Arial"/>
          <w:sz w:val="24"/>
          <w:szCs w:val="24"/>
        </w:rPr>
        <w:t>Retrieved June 9, 2011 from</w:t>
      </w:r>
    </w:p>
    <w:p w:rsidR="00F43CC0" w:rsidRPr="00F43CC0" w:rsidRDefault="00F43CC0" w:rsidP="00F43CC0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F43CC0">
        <w:rPr>
          <w:rFonts w:ascii="Arial" w:hAnsi="Arial" w:cs="Arial"/>
          <w:sz w:val="24"/>
          <w:szCs w:val="24"/>
        </w:rPr>
        <w:tab/>
        <w:t>http://www.horton.com/elbdbookresources.htm</w:t>
      </w:r>
    </w:p>
    <w:p w:rsidR="00F43CC0" w:rsidRPr="00F43CC0" w:rsidRDefault="00F43CC0" w:rsidP="00F43CC0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F43CC0">
        <w:rPr>
          <w:rFonts w:ascii="Arial" w:hAnsi="Arial" w:cs="Arial"/>
          <w:sz w:val="24"/>
          <w:szCs w:val="24"/>
        </w:rPr>
        <w:t xml:space="preserve">Office Clipart (2011) PowerPoint templates, </w:t>
      </w:r>
      <w:r w:rsidRPr="00F43CC0">
        <w:rPr>
          <w:rFonts w:ascii="Arial" w:hAnsi="Arial" w:cs="Arial"/>
          <w:i/>
          <w:iCs/>
          <w:sz w:val="24"/>
          <w:szCs w:val="24"/>
        </w:rPr>
        <w:t>Microsoft Inc</w:t>
      </w:r>
      <w:r w:rsidRPr="00F43CC0">
        <w:rPr>
          <w:rFonts w:ascii="Arial" w:hAnsi="Arial" w:cs="Arial"/>
          <w:sz w:val="24"/>
          <w:szCs w:val="24"/>
        </w:rPr>
        <w:t>. Retrieved June 3, 2011 from</w:t>
      </w:r>
    </w:p>
    <w:p w:rsidR="00F43CC0" w:rsidRPr="00F43CC0" w:rsidRDefault="00F43CC0" w:rsidP="00F43CC0">
      <w:pPr>
        <w:spacing w:after="0" w:line="480" w:lineRule="auto"/>
        <w:rPr>
          <w:rFonts w:ascii="Arial" w:hAnsi="Arial" w:cs="Arial"/>
          <w:sz w:val="24"/>
          <w:szCs w:val="24"/>
        </w:rPr>
      </w:pPr>
      <w:r w:rsidRPr="00F43CC0">
        <w:rPr>
          <w:rFonts w:ascii="Arial" w:hAnsi="Arial" w:cs="Arial"/>
          <w:sz w:val="24"/>
          <w:szCs w:val="24"/>
        </w:rPr>
        <w:tab/>
        <w:t>www.office.microsoft.com</w:t>
      </w:r>
    </w:p>
    <w:p w:rsidR="00C80A28" w:rsidRPr="00C80A28" w:rsidRDefault="00C80A28" w:rsidP="00C80A28">
      <w:pPr>
        <w:spacing w:after="0" w:line="480" w:lineRule="auto"/>
        <w:rPr>
          <w:rFonts w:ascii="Arial" w:hAnsi="Arial" w:cs="Arial"/>
          <w:sz w:val="24"/>
          <w:szCs w:val="24"/>
        </w:rPr>
      </w:pPr>
    </w:p>
    <w:p w:rsidR="00CE27FC" w:rsidRDefault="00CE27FC" w:rsidP="006E0E2E">
      <w:pPr>
        <w:spacing w:line="480" w:lineRule="auto"/>
        <w:rPr>
          <w:rFonts w:ascii="Arial" w:hAnsi="Arial" w:cs="Arial"/>
        </w:rPr>
      </w:pPr>
    </w:p>
    <w:sectPr w:rsidR="00CE27FC" w:rsidSect="00A16448">
      <w:headerReference w:type="default" r:id="rId10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63614" w:rsidRDefault="00163614" w:rsidP="00CE27FC">
      <w:pPr>
        <w:spacing w:after="0" w:line="240" w:lineRule="auto"/>
      </w:pPr>
      <w:r>
        <w:separator/>
      </w:r>
    </w:p>
  </w:endnote>
  <w:endnote w:type="continuationSeparator" w:id="0">
    <w:p w:rsidR="00163614" w:rsidRDefault="00163614" w:rsidP="00CE27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63614" w:rsidRDefault="00163614" w:rsidP="00CE27FC">
      <w:pPr>
        <w:spacing w:after="0" w:line="240" w:lineRule="auto"/>
      </w:pPr>
      <w:r>
        <w:separator/>
      </w:r>
    </w:p>
  </w:footnote>
  <w:footnote w:type="continuationSeparator" w:id="0">
    <w:p w:rsidR="00163614" w:rsidRDefault="00163614" w:rsidP="00CE27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E0E2E" w:rsidRDefault="00F43CC0" w:rsidP="00CE27FC">
    <w:pPr>
      <w:pStyle w:val="Header"/>
    </w:pPr>
    <w:r>
      <w:t xml:space="preserve">NAVIGATION TOOLS AND </w:t>
    </w:r>
    <w:r w:rsidR="006051D2">
      <w:t>PRACTICES</w:t>
    </w:r>
    <w:r w:rsidR="00C80A28">
      <w:tab/>
    </w:r>
    <w:r w:rsidR="008C640B">
      <w:t xml:space="preserve">                                             </w:t>
    </w:r>
    <w:r w:rsidR="006E0E2E">
      <w:t xml:space="preserve">   </w:t>
    </w:r>
    <w:r w:rsidR="006E0E2E">
      <w:tab/>
    </w:r>
    <w:sdt>
      <w:sdtPr>
        <w:id w:val="-1939275095"/>
        <w:docPartObj>
          <w:docPartGallery w:val="Page Numbers (Top of Page)"/>
          <w:docPartUnique/>
        </w:docPartObj>
      </w:sdtPr>
      <w:sdtEndPr>
        <w:rPr>
          <w:noProof/>
        </w:rPr>
      </w:sdtEndPr>
      <w:sdtContent>
        <w:r w:rsidR="00E24A0A">
          <w:fldChar w:fldCharType="begin"/>
        </w:r>
        <w:r w:rsidR="006E0E2E">
          <w:instrText xml:space="preserve"> PAGE   \* MERGEFORMAT </w:instrText>
        </w:r>
        <w:r w:rsidR="00E24A0A">
          <w:fldChar w:fldCharType="separate"/>
        </w:r>
        <w:r w:rsidR="00481A92">
          <w:rPr>
            <w:noProof/>
          </w:rPr>
          <w:t>1</w:t>
        </w:r>
        <w:r w:rsidR="00E24A0A">
          <w:rPr>
            <w:noProof/>
          </w:rPr>
          <w:fldChar w:fldCharType="end"/>
        </w:r>
      </w:sdtContent>
    </w:sdt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3in;height:3in" o:bullet="t"/>
    </w:pict>
  </w:numPicBullet>
  <w:numPicBullet w:numPicBulletId="1">
    <w:pict>
      <v:shape id="_x0000_i1033" type="#_x0000_t75" style="width:3in;height:3in" o:bullet="t"/>
    </w:pict>
  </w:numPicBullet>
  <w:numPicBullet w:numPicBulletId="2">
    <w:pict>
      <v:shape id="_x0000_i1034" type="#_x0000_t75" style="width:3in;height:3in" o:bullet="t"/>
    </w:pict>
  </w:numPicBullet>
  <w:numPicBullet w:numPicBulletId="3">
    <w:pict>
      <v:shape id="_x0000_i1035" type="#_x0000_t75" style="width:3in;height:3in" o:bullet="t"/>
    </w:pict>
  </w:numPicBullet>
  <w:numPicBullet w:numPicBulletId="4">
    <w:pict>
      <v:shape id="_x0000_i1036" type="#_x0000_t75" style="width:3in;height:3in" o:bullet="t"/>
    </w:pict>
  </w:numPicBullet>
  <w:numPicBullet w:numPicBulletId="5">
    <w:pict>
      <v:shape id="_x0000_i1037" type="#_x0000_t75" style="width:3in;height:3in" o:bullet="t"/>
    </w:pict>
  </w:numPicBullet>
  <w:abstractNum w:abstractNumId="0">
    <w:nsid w:val="028A0AE4"/>
    <w:multiLevelType w:val="multilevel"/>
    <w:tmpl w:val="048834B2"/>
    <w:lvl w:ilvl="0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PicBulletId w:val="1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PicBulletId w:val="2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59415414"/>
    <w:multiLevelType w:val="hybridMultilevel"/>
    <w:tmpl w:val="89FC198A"/>
    <w:lvl w:ilvl="0" w:tplc="3B7C584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13811D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C1026F2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676419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55C01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05A32D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7E0AED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938586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89484B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5A803A39"/>
    <w:multiLevelType w:val="hybridMultilevel"/>
    <w:tmpl w:val="241ED8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716A"/>
    <w:rsid w:val="00010FCF"/>
    <w:rsid w:val="000B21F6"/>
    <w:rsid w:val="000C64A6"/>
    <w:rsid w:val="000F4D9C"/>
    <w:rsid w:val="0010220E"/>
    <w:rsid w:val="001033D1"/>
    <w:rsid w:val="00117C78"/>
    <w:rsid w:val="00125A0F"/>
    <w:rsid w:val="00147A18"/>
    <w:rsid w:val="00163614"/>
    <w:rsid w:val="00164EB5"/>
    <w:rsid w:val="001E7BD5"/>
    <w:rsid w:val="001F3D08"/>
    <w:rsid w:val="0022056F"/>
    <w:rsid w:val="0023467B"/>
    <w:rsid w:val="00255F47"/>
    <w:rsid w:val="0025698C"/>
    <w:rsid w:val="002743E7"/>
    <w:rsid w:val="0028277B"/>
    <w:rsid w:val="002D54E8"/>
    <w:rsid w:val="002E0A35"/>
    <w:rsid w:val="00336C6E"/>
    <w:rsid w:val="003627F0"/>
    <w:rsid w:val="003C50BB"/>
    <w:rsid w:val="003F5882"/>
    <w:rsid w:val="00401A49"/>
    <w:rsid w:val="004144DB"/>
    <w:rsid w:val="004148DD"/>
    <w:rsid w:val="004428D2"/>
    <w:rsid w:val="00457C67"/>
    <w:rsid w:val="00463DFA"/>
    <w:rsid w:val="00481A92"/>
    <w:rsid w:val="00496770"/>
    <w:rsid w:val="004B1CDC"/>
    <w:rsid w:val="004C71DC"/>
    <w:rsid w:val="004D1B74"/>
    <w:rsid w:val="004F5E86"/>
    <w:rsid w:val="0057298E"/>
    <w:rsid w:val="0058509D"/>
    <w:rsid w:val="005A1752"/>
    <w:rsid w:val="005C2238"/>
    <w:rsid w:val="005F3647"/>
    <w:rsid w:val="005F41A4"/>
    <w:rsid w:val="006051D2"/>
    <w:rsid w:val="006057D4"/>
    <w:rsid w:val="00623C0D"/>
    <w:rsid w:val="0064488A"/>
    <w:rsid w:val="0068649B"/>
    <w:rsid w:val="006A58C8"/>
    <w:rsid w:val="006A7AD2"/>
    <w:rsid w:val="006C49A7"/>
    <w:rsid w:val="006D5443"/>
    <w:rsid w:val="006E01CB"/>
    <w:rsid w:val="006E0E2E"/>
    <w:rsid w:val="006E25A6"/>
    <w:rsid w:val="00702EC8"/>
    <w:rsid w:val="007306C3"/>
    <w:rsid w:val="007932E2"/>
    <w:rsid w:val="007D29E9"/>
    <w:rsid w:val="007F74D2"/>
    <w:rsid w:val="007F7B0C"/>
    <w:rsid w:val="00810DE5"/>
    <w:rsid w:val="00816065"/>
    <w:rsid w:val="00820F79"/>
    <w:rsid w:val="00837844"/>
    <w:rsid w:val="008C640B"/>
    <w:rsid w:val="00940914"/>
    <w:rsid w:val="00976D5C"/>
    <w:rsid w:val="00977713"/>
    <w:rsid w:val="00992B61"/>
    <w:rsid w:val="009A30CB"/>
    <w:rsid w:val="009A37AD"/>
    <w:rsid w:val="009B1E0D"/>
    <w:rsid w:val="009B48A1"/>
    <w:rsid w:val="009C1AF9"/>
    <w:rsid w:val="009E5AFB"/>
    <w:rsid w:val="009F2F85"/>
    <w:rsid w:val="00A1042C"/>
    <w:rsid w:val="00A16448"/>
    <w:rsid w:val="00A259A2"/>
    <w:rsid w:val="00A35238"/>
    <w:rsid w:val="00A46A49"/>
    <w:rsid w:val="00A60DDB"/>
    <w:rsid w:val="00A62070"/>
    <w:rsid w:val="00A66C4E"/>
    <w:rsid w:val="00AA653D"/>
    <w:rsid w:val="00AD0A24"/>
    <w:rsid w:val="00AE716A"/>
    <w:rsid w:val="00B3277C"/>
    <w:rsid w:val="00B472BF"/>
    <w:rsid w:val="00B76ADA"/>
    <w:rsid w:val="00B84FDF"/>
    <w:rsid w:val="00C16FD0"/>
    <w:rsid w:val="00C6633C"/>
    <w:rsid w:val="00C80A28"/>
    <w:rsid w:val="00C85274"/>
    <w:rsid w:val="00CA5B37"/>
    <w:rsid w:val="00CD15AD"/>
    <w:rsid w:val="00CD4D08"/>
    <w:rsid w:val="00CE27FC"/>
    <w:rsid w:val="00D02A5D"/>
    <w:rsid w:val="00D057FB"/>
    <w:rsid w:val="00D266F7"/>
    <w:rsid w:val="00D422E4"/>
    <w:rsid w:val="00D437EA"/>
    <w:rsid w:val="00D46A6A"/>
    <w:rsid w:val="00D47EC0"/>
    <w:rsid w:val="00DA0C3D"/>
    <w:rsid w:val="00DE2921"/>
    <w:rsid w:val="00E24A0A"/>
    <w:rsid w:val="00E27009"/>
    <w:rsid w:val="00E6797C"/>
    <w:rsid w:val="00EB68A2"/>
    <w:rsid w:val="00F011A9"/>
    <w:rsid w:val="00F04DC0"/>
    <w:rsid w:val="00F123B8"/>
    <w:rsid w:val="00F357DD"/>
    <w:rsid w:val="00F43CC0"/>
    <w:rsid w:val="00F67AE7"/>
    <w:rsid w:val="00F70EA0"/>
    <w:rsid w:val="00F7493B"/>
    <w:rsid w:val="00F95327"/>
    <w:rsid w:val="00FF6A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771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01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1A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57C67"/>
    <w:rPr>
      <w:color w:val="0F68AF"/>
      <w:u w:val="single"/>
    </w:rPr>
  </w:style>
  <w:style w:type="paragraph" w:styleId="NormalWeb">
    <w:name w:val="Normal (Web)"/>
    <w:basedOn w:val="Normal"/>
    <w:uiPriority w:val="99"/>
    <w:unhideWhenUsed/>
    <w:rsid w:val="00457C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259A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27FC"/>
  </w:style>
  <w:style w:type="paragraph" w:styleId="Footer">
    <w:name w:val="footer"/>
    <w:basedOn w:val="Normal"/>
    <w:link w:val="Foot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27F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77713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F011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011A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457C67"/>
    <w:rPr>
      <w:color w:val="0F68AF"/>
      <w:u w:val="single"/>
    </w:rPr>
  </w:style>
  <w:style w:type="paragraph" w:styleId="NormalWeb">
    <w:name w:val="Normal (Web)"/>
    <w:basedOn w:val="Normal"/>
    <w:uiPriority w:val="99"/>
    <w:unhideWhenUsed/>
    <w:rsid w:val="00457C6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A259A2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E27FC"/>
  </w:style>
  <w:style w:type="paragraph" w:styleId="Footer">
    <w:name w:val="footer"/>
    <w:basedOn w:val="Normal"/>
    <w:link w:val="FooterChar"/>
    <w:uiPriority w:val="99"/>
    <w:unhideWhenUsed/>
    <w:rsid w:val="00CE27F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E27F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508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37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626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274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2465139">
          <w:marLeft w:val="547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896065">
          <w:marLeft w:val="547"/>
          <w:marRight w:val="0"/>
          <w:marTop w:val="82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411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74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54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52946">
          <w:marLeft w:val="1125"/>
          <w:marRight w:val="4125"/>
          <w:marTop w:val="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34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7182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7862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Presentation1.ppt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121</Words>
  <Characters>690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Toshiba</Company>
  <LinksUpToDate>false</LinksUpToDate>
  <CharactersWithSpaces>810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Laura Altmaier</dc:creator>
  <cp:lastModifiedBy>Laura</cp:lastModifiedBy>
  <cp:revision>3</cp:revision>
  <dcterms:created xsi:type="dcterms:W3CDTF">2011-06-10T21:34:00Z</dcterms:created>
  <dcterms:modified xsi:type="dcterms:W3CDTF">2011-06-11T19:52:00Z</dcterms:modified>
</cp:coreProperties>
</file>